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b/>
          <w:bCs/>
          <w:lang w:val="en-US"/>
        </w:rPr>
      </w:pPr>
      <w:r>
        <w:rPr>
          <w:b/>
          <w:bCs/>
        </w:rPr>
        <w:t xml:space="preserve">SRGAN </w:t>
      </w:r>
      <w:r>
        <w:rPr>
          <w:rFonts w:hint="default"/>
          <w:b/>
          <w:bCs/>
          <w:lang w:val="en-US"/>
        </w:rPr>
        <w:t>ASSIGNMENT</w:t>
      </w:r>
    </w:p>
    <w:p>
      <w:pPr>
        <w:spacing w:line="360" w:lineRule="auto"/>
        <w:jc w:val="center"/>
        <w:rPr>
          <w:rFonts w:hint="default" w:ascii="Times New Roman" w:hAnsi="Times New Roman" w:cs="Times New Roman"/>
          <w:b/>
          <w:bCs/>
        </w:rPr>
      </w:pPr>
      <w:r>
        <w:rPr>
          <w:rFonts w:hint="default" w:ascii="Times New Roman" w:hAnsi="Times New Roman" w:cs="Times New Roman"/>
          <w:b/>
          <w:bCs/>
        </w:rPr>
        <w:t xml:space="preserve">Introduction </w:t>
      </w:r>
    </w:p>
    <w:p>
      <w:pPr>
        <w:rPr>
          <w:rFonts w:hint="default" w:ascii="Times New Roman" w:hAnsi="Times New Roman" w:cs="Times New Roman"/>
        </w:rPr>
      </w:pPr>
      <w:r>
        <w:rPr>
          <w:rFonts w:hint="default" w:ascii="Times New Roman" w:hAnsi="Times New Roman" w:cs="Times New Roman"/>
        </w:rPr>
        <w:t xml:space="preserve">This assignment will be focused on using the concept of transfer learning on a pre-trained CNN to build a dog/cat classifier. The document is the manual of the work done on then SRGAN. The system project can be run on the collab. The more you train the more picture is clear. </w:t>
      </w:r>
    </w:p>
    <w:p>
      <w:pPr>
        <w:rPr>
          <w:rFonts w:hint="default" w:ascii="Times New Roman" w:hAnsi="Times New Roman" w:cs="Times New Roman"/>
          <w:b/>
          <w:bCs/>
        </w:rPr>
      </w:pPr>
      <w:r>
        <w:rPr>
          <w:rFonts w:hint="default" w:ascii="Times New Roman" w:hAnsi="Times New Roman" w:cs="Times New Roman"/>
          <w:b/>
          <w:bCs/>
        </w:rPr>
        <w:t>STEPS.</w:t>
      </w:r>
    </w:p>
    <w:p>
      <w:pPr>
        <w:rPr>
          <w:rFonts w:hint="default" w:ascii="Times New Roman" w:hAnsi="Times New Roman"/>
          <w:b w:val="0"/>
          <w:bCs w:val="0"/>
        </w:rPr>
      </w:pPr>
      <w:r>
        <w:rPr>
          <w:rFonts w:hint="default" w:ascii="Times New Roman" w:hAnsi="Times New Roman"/>
          <w:b w:val="0"/>
          <w:bCs w:val="0"/>
        </w:rPr>
        <w:t>The code defines two custom PyTorch Datasets, mydata and testOnly_data, as well as two data augmentation classes, crop and augmentation. These datasets and transformations are often used in deep learning projects for image processing, such as super-resolution tasks.</w:t>
      </w:r>
    </w:p>
    <w:p>
      <w:pPr>
        <w:rPr>
          <w:rFonts w:hint="default" w:ascii="Times New Roman" w:hAnsi="Times New Roman" w:cs="Times New Roman"/>
          <w:b w:val="0"/>
          <w:bCs w:val="0"/>
        </w:rPr>
      </w:pPr>
      <w:r>
        <w:rPr>
          <w:rFonts w:hint="default" w:ascii="Times New Roman" w:hAnsi="Times New Roman"/>
          <w:b w:val="0"/>
          <w:bCs w:val="0"/>
        </w:rPr>
        <w:t>Here is the breakdown of the code</w:t>
      </w:r>
      <w:r>
        <w:rPr>
          <w:rFonts w:hint="default" w:ascii="Times New Roman" w:hAnsi="Times New Roman" w:cs="Times New Roman"/>
          <w:b w:val="0"/>
          <w:bCs w:val="0"/>
        </w:rPr>
        <w:t>mydata Dataset:</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This dataset loads paired low-resolution (LR) and ground truth (GT) images.</w:t>
      </w:r>
    </w:p>
    <w:p>
      <w:pPr>
        <w:rPr>
          <w:rFonts w:hint="default" w:ascii="Times New Roman" w:hAnsi="Times New Roman" w:cs="Times New Roman"/>
        </w:rPr>
      </w:pPr>
      <w:r>
        <w:rPr>
          <w:rFonts w:hint="default" w:ascii="Times New Roman" w:hAnsi="Times New Roman" w:cs="Times New Roman"/>
        </w:rPr>
        <w:t>It can optionally load images into memory as numpy arrays for faster access.</w:t>
      </w:r>
    </w:p>
    <w:p>
      <w:pPr>
        <w:rPr>
          <w:rFonts w:hint="default" w:ascii="Times New Roman" w:hAnsi="Times New Roman" w:cs="Times New Roman"/>
        </w:rPr>
      </w:pPr>
      <w:r>
        <w:rPr>
          <w:rFonts w:hint="default" w:ascii="Times New Roman" w:hAnsi="Times New Roman" w:cs="Times New Roman"/>
        </w:rPr>
        <w:t>The transform parameter allows for data augmentation during training.</w:t>
      </w:r>
    </w:p>
    <w:p>
      <w:pPr>
        <w:rPr>
          <w:rFonts w:hint="default" w:ascii="Times New Roman" w:hAnsi="Times New Roman" w:cs="Times New Roman"/>
        </w:rPr>
      </w:pPr>
      <w:r>
        <w:rPr>
          <w:rFonts w:hint="default" w:ascii="Times New Roman" w:hAnsi="Times New Roman" w:cs="Times New Roman"/>
        </w:rPr>
        <w:t xml:space="preserve">The </w:t>
      </w:r>
      <w:r>
        <w:rPr>
          <w:rFonts w:hint="default" w:ascii="Times New Roman" w:hAnsi="Times New Roman" w:cs="Times New Roman"/>
          <w:b/>
          <w:bCs/>
        </w:rPr>
        <w:t>__len__</w:t>
      </w:r>
      <w:r>
        <w:rPr>
          <w:rFonts w:hint="default" w:ascii="Times New Roman" w:hAnsi="Times New Roman" w:cs="Times New Roman"/>
        </w:rPr>
        <w:t xml:space="preserve"> method returns the number of LR images.</w:t>
      </w:r>
    </w:p>
    <w:p>
      <w:pPr>
        <w:rPr>
          <w:rFonts w:hint="default" w:ascii="Times New Roman" w:hAnsi="Times New Roman" w:cs="Times New Roman"/>
        </w:rPr>
      </w:pPr>
      <w:r>
        <w:rPr>
          <w:rFonts w:hint="default" w:ascii="Times New Roman" w:hAnsi="Times New Roman" w:cs="Times New Roman"/>
        </w:rPr>
        <w:t xml:space="preserve">The </w:t>
      </w:r>
      <w:r>
        <w:rPr>
          <w:rFonts w:hint="default" w:ascii="Times New Roman" w:hAnsi="Times New Roman" w:cs="Times New Roman"/>
          <w:b/>
          <w:bCs/>
        </w:rPr>
        <w:t>__getitem__</w:t>
      </w:r>
      <w:r>
        <w:rPr>
          <w:rFonts w:hint="default" w:ascii="Times New Roman" w:hAnsi="Times New Roman" w:cs="Times New Roman"/>
        </w:rPr>
        <w:t xml:space="preserve"> method returns a dictionary containing the LR and GT images after preprocessing. The LR and GT images are normalized to the range [-1, 1] and their dimensions are transposed to (C, H, W) format.</w:t>
      </w:r>
    </w:p>
    <w:p>
      <w:pPr>
        <w:rPr>
          <w:rFonts w:hint="default" w:ascii="Times New Roman" w:hAnsi="Times New Roman" w:cs="Times New Roman"/>
        </w:rPr>
      </w:pPr>
      <w:r>
        <w:rPr>
          <w:rFonts w:hint="default" w:ascii="Times New Roman" w:hAnsi="Times New Roman" w:cs="Times New Roman"/>
        </w:rPr>
        <w:drawing>
          <wp:inline distT="0" distB="0" distL="0" distR="0">
            <wp:extent cx="5731510" cy="3642995"/>
            <wp:effectExtent l="0" t="0" r="2540" b="0"/>
            <wp:docPr id="79465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4560"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642995"/>
                    </a:xfrm>
                    <a:prstGeom prst="rect">
                      <a:avLst/>
                    </a:prstGeom>
                  </pic:spPr>
                </pic:pic>
              </a:graphicData>
            </a:graphic>
          </wp:inline>
        </w:drawing>
      </w:r>
    </w:p>
    <w:p>
      <w:pPr>
        <w:rPr>
          <w:rFonts w:hint="default" w:ascii="Times New Roman" w:hAnsi="Times New Roman" w:cs="Times New Roman"/>
          <w:b/>
          <w:bCs/>
        </w:rPr>
      </w:pPr>
      <w:r>
        <w:rPr>
          <w:rFonts w:hint="default" w:ascii="Times New Roman" w:hAnsi="Times New Roman" w:cs="Times New Roman"/>
          <w:b/>
          <w:bCs/>
        </w:rPr>
        <w:t>testOnly_data Dataset:</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This dataset is similar to mydata, but it is designed for testing and only loads LR images.</w:t>
      </w:r>
    </w:p>
    <w:p>
      <w:pPr>
        <w:rPr>
          <w:rFonts w:hint="default" w:ascii="Times New Roman" w:hAnsi="Times New Roman" w:cs="Times New Roman"/>
        </w:rPr>
      </w:pPr>
      <w:r>
        <w:rPr>
          <w:rFonts w:hint="default" w:ascii="Times New Roman" w:hAnsi="Times New Roman" w:cs="Times New Roman"/>
        </w:rPr>
        <w:drawing>
          <wp:inline distT="0" distB="0" distL="0" distR="0">
            <wp:extent cx="5731510" cy="3504565"/>
            <wp:effectExtent l="0" t="0" r="2540" b="635"/>
            <wp:docPr id="5299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8637" name="Picture 1"/>
                    <pic:cNvPicPr>
                      <a:picLocks noChangeAspect="1"/>
                    </pic:cNvPicPr>
                  </pic:nvPicPr>
                  <pic:blipFill>
                    <a:blip r:embed="rId7"/>
                    <a:stretch>
                      <a:fillRect/>
                    </a:stretch>
                  </pic:blipFill>
                  <pic:spPr>
                    <a:xfrm>
                      <a:off x="0" y="0"/>
                      <a:ext cx="5731510" cy="3504565"/>
                    </a:xfrm>
                    <a:prstGeom prst="rect">
                      <a:avLst/>
                    </a:prstGeom>
                  </pic:spPr>
                </pic:pic>
              </a:graphicData>
            </a:graphic>
          </wp:inline>
        </w:drawing>
      </w:r>
    </w:p>
    <w:p>
      <w:pPr>
        <w:rPr>
          <w:rFonts w:hint="default" w:ascii="Times New Roman" w:hAnsi="Times New Roman" w:cs="Times New Roman"/>
          <w:b/>
          <w:bCs/>
        </w:rPr>
      </w:pPr>
      <w:r>
        <w:rPr>
          <w:rFonts w:hint="default" w:ascii="Times New Roman" w:hAnsi="Times New Roman" w:cs="Times New Roman"/>
          <w:b/>
          <w:bCs/>
        </w:rPr>
        <w:t>Crop Transformation: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This transformation takes an LR and GT image and randomly crops a patch of a specified size.</w:t>
      </w:r>
    </w:p>
    <w:p>
      <w:pPr>
        <w:rPr>
          <w:rFonts w:hint="default" w:ascii="Times New Roman" w:hAnsi="Times New Roman" w:cs="Times New Roman"/>
        </w:rPr>
      </w:pPr>
      <w:r>
        <w:rPr>
          <w:rFonts w:hint="default" w:ascii="Times New Roman" w:hAnsi="Times New Roman" w:cs="Times New Roman"/>
        </w:rPr>
        <w:t xml:space="preserve">It is useful for data augmentation during training to provide the network with different image regions to learn from. </w:t>
      </w:r>
      <w:r>
        <w:rPr>
          <w:rFonts w:hint="default" w:ascii="Times New Roman" w:hAnsi="Times New Roman" w:cs="Times New Roman"/>
        </w:rPr>
        <w:drawing>
          <wp:inline distT="0" distB="0" distL="0" distR="0">
            <wp:extent cx="5731510" cy="3000375"/>
            <wp:effectExtent l="0" t="0" r="2540" b="9525"/>
            <wp:docPr id="48019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94918" name="Picture 1"/>
                    <pic:cNvPicPr>
                      <a:picLocks noChangeAspect="1"/>
                    </pic:cNvPicPr>
                  </pic:nvPicPr>
                  <pic:blipFill>
                    <a:blip r:embed="rId8"/>
                    <a:stretch>
                      <a:fillRect/>
                    </a:stretch>
                  </pic:blipFill>
                  <pic:spPr>
                    <a:xfrm>
                      <a:off x="0" y="0"/>
                      <a:ext cx="5731510" cy="3000375"/>
                    </a:xfrm>
                    <a:prstGeom prst="rect">
                      <a:avLst/>
                    </a:prstGeom>
                  </pic:spPr>
                </pic:pic>
              </a:graphicData>
            </a:graphic>
          </wp:inline>
        </w:drawing>
      </w:r>
    </w:p>
    <w:p>
      <w:pPr>
        <w:rPr>
          <w:rFonts w:hint="default" w:ascii="Times New Roman" w:hAnsi="Times New Roman" w:cs="Times New Roman"/>
          <w:b/>
          <w:bCs/>
        </w:rPr>
      </w:pPr>
      <w:r>
        <w:rPr>
          <w:rFonts w:hint="default" w:ascii="Times New Roman" w:hAnsi="Times New Roman" w:cs="Times New Roman"/>
          <w:b/>
          <w:bCs/>
        </w:rPr>
        <w:t>Augmentation Transformation:</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This transformation performs random horizontal flipping, vertical flipping, and rotation on both LR and GT images.</w:t>
      </w:r>
    </w:p>
    <w:p>
      <w:pPr>
        <w:rPr>
          <w:rFonts w:hint="default" w:ascii="Times New Roman" w:hAnsi="Times New Roman" w:cs="Times New Roman"/>
        </w:rPr>
      </w:pPr>
      <w:r>
        <w:rPr>
          <w:rFonts w:hint="default" w:ascii="Times New Roman" w:hAnsi="Times New Roman" w:cs="Times New Roman"/>
        </w:rPr>
        <w:t xml:space="preserve">It's also used for data augmentation during training to increase the diversity of the training data. </w:t>
      </w:r>
      <w:r>
        <w:rPr>
          <w:rFonts w:hint="default" w:ascii="Times New Roman" w:hAnsi="Times New Roman" w:cs="Times New Roman"/>
        </w:rPr>
        <w:drawing>
          <wp:inline distT="0" distB="0" distL="0" distR="0">
            <wp:extent cx="5731510" cy="3343910"/>
            <wp:effectExtent l="0" t="0" r="2540" b="8890"/>
            <wp:docPr id="6785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7229" name="Picture 1"/>
                    <pic:cNvPicPr>
                      <a:picLocks noChangeAspect="1"/>
                    </pic:cNvPicPr>
                  </pic:nvPicPr>
                  <pic:blipFill>
                    <a:blip r:embed="rId9"/>
                    <a:stretch>
                      <a:fillRect/>
                    </a:stretch>
                  </pic:blipFill>
                  <pic:spPr>
                    <a:xfrm>
                      <a:off x="0" y="0"/>
                      <a:ext cx="5731510" cy="3343910"/>
                    </a:xfrm>
                    <a:prstGeom prst="rect">
                      <a:avLst/>
                    </a:prstGeom>
                  </pic:spPr>
                </pic:pic>
              </a:graphicData>
            </a:graphic>
          </wp:inline>
        </w:drawing>
      </w:r>
    </w:p>
    <w:p>
      <w:pPr>
        <w:jc w:val="center"/>
        <w:rPr>
          <w:rFonts w:hint="default" w:ascii="Times New Roman" w:hAnsi="Times New Roman" w:cs="Times New Roman"/>
          <w:b/>
          <w:bCs/>
        </w:rPr>
      </w:pPr>
      <w:r>
        <w:rPr>
          <w:rFonts w:hint="default" w:ascii="Times New Roman" w:hAnsi="Times New Roman" w:cs="Times New Roman"/>
          <w:b/>
          <w:bCs/>
        </w:rPr>
        <w:t>Looses.py file</w:t>
      </w:r>
    </w:p>
    <w:p>
      <w:pPr>
        <w:rPr>
          <w:rFonts w:hint="default" w:ascii="Times New Roman" w:hAnsi="Times New Roman" w:cs="Times New Roman"/>
        </w:rPr>
      </w:pPr>
      <w:r>
        <w:rPr>
          <w:rFonts w:hint="default" w:ascii="Times New Roman" w:hAnsi="Times New Roman" w:cs="Times New Roman"/>
        </w:rPr>
        <w:t>This code snippet defines several custom PyTorch modules for perceptual loss and total variation loss. Let me break down what each of these modules does: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MeanShift Module:</w:t>
      </w:r>
    </w:p>
    <w:p>
      <w:pPr>
        <w:rPr>
          <w:rFonts w:hint="default" w:ascii="Times New Roman" w:hAnsi="Times New Roman" w:cs="Times New Roman"/>
        </w:rPr>
      </w:pPr>
      <w:r>
        <w:rPr>
          <w:rFonts w:hint="default" w:ascii="Times New Roman" w:hAnsi="Times New Roman" w:cs="Times New Roman"/>
        </w:rPr>
        <w:drawing>
          <wp:inline distT="0" distB="0" distL="0" distR="0">
            <wp:extent cx="5731510" cy="3569335"/>
            <wp:effectExtent l="0" t="0" r="2540" b="0"/>
            <wp:docPr id="184703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555" name="Picture 1"/>
                    <pic:cNvPicPr>
                      <a:picLocks noChangeAspect="1"/>
                    </pic:cNvPicPr>
                  </pic:nvPicPr>
                  <pic:blipFill>
                    <a:blip r:embed="rId10"/>
                    <a:stretch>
                      <a:fillRect/>
                    </a:stretch>
                  </pic:blipFill>
                  <pic:spPr>
                    <a:xfrm>
                      <a:off x="0" y="0"/>
                      <a:ext cx="5731510" cy="356933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t>This module performs mean shift on the input image tensor. It shifts the mean of the input tensor to a specific value.</w:t>
      </w:r>
    </w:p>
    <w:p>
      <w:pPr>
        <w:rPr>
          <w:rFonts w:hint="default" w:ascii="Times New Roman" w:hAnsi="Times New Roman" w:cs="Times New Roman"/>
        </w:rPr>
      </w:pPr>
      <w:r>
        <w:rPr>
          <w:rFonts w:hint="default" w:ascii="Times New Roman" w:hAnsi="Times New Roman" w:cs="Times New Roman"/>
        </w:rPr>
        <w:t>It inherits from nn.Conv2d and is essentially a 1x1 convolutional layer with fixed weights and biases.</w:t>
      </w:r>
    </w:p>
    <w:p>
      <w:pPr>
        <w:rPr>
          <w:rFonts w:hint="default" w:ascii="Times New Roman" w:hAnsi="Times New Roman" w:cs="Times New Roman"/>
        </w:rPr>
      </w:pPr>
      <w:r>
        <w:rPr>
          <w:rFonts w:hint="default" w:ascii="Times New Roman" w:hAnsi="Times New Roman" w:cs="Times New Roman"/>
        </w:rPr>
        <w:t>Mean and standard deviation normalization is applied to the input tensor using these fixed weights and biases.</w:t>
      </w:r>
    </w:p>
    <w:p>
      <w:pPr>
        <w:rPr>
          <w:rFonts w:hint="default" w:ascii="Times New Roman" w:hAnsi="Times New Roman" w:cs="Times New Roman"/>
        </w:rPr>
      </w:pPr>
      <w:r>
        <w:rPr>
          <w:rFonts w:hint="default" w:ascii="Times New Roman" w:hAnsi="Times New Roman" w:cs="Times New Roman"/>
        </w:rPr>
        <w:t>This normalization is often used as a preprocessing step in neural networks, especially when working with pre-trained models like VGG.</w:t>
      </w:r>
    </w:p>
    <w:p>
      <w:pPr>
        <w:rPr>
          <w:rFonts w:hint="default" w:ascii="Times New Roman" w:hAnsi="Times New Roman" w:cs="Times New Roman"/>
          <w:b/>
          <w:bCs/>
        </w:rPr>
      </w:pPr>
      <w:r>
        <w:rPr>
          <w:rFonts w:hint="default" w:ascii="Times New Roman" w:hAnsi="Times New Roman" w:cs="Times New Roman"/>
          <w:b/>
          <w:bCs/>
        </w:rPr>
        <w:t>perceptual_loss Module:</w:t>
      </w:r>
    </w:p>
    <w:p>
      <w:pPr>
        <w:rPr>
          <w:rFonts w:hint="default" w:ascii="Times New Roman" w:hAnsi="Times New Roman" w:cs="Times New Roman"/>
        </w:rPr>
      </w:pPr>
      <w:r>
        <w:rPr>
          <w:rFonts w:hint="default" w:ascii="Times New Roman" w:hAnsi="Times New Roman" w:cs="Times New Roman"/>
        </w:rPr>
        <w:drawing>
          <wp:inline distT="0" distB="0" distL="0" distR="0">
            <wp:extent cx="5731510" cy="3176905"/>
            <wp:effectExtent l="0" t="0" r="2540" b="4445"/>
            <wp:docPr id="80033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34602" name="Picture 1"/>
                    <pic:cNvPicPr>
                      <a:picLocks noChangeAspect="1"/>
                    </pic:cNvPicPr>
                  </pic:nvPicPr>
                  <pic:blipFill>
                    <a:blip r:embed="rId11"/>
                    <a:stretch>
                      <a:fillRect/>
                    </a:stretch>
                  </pic:blipFill>
                  <pic:spPr>
                    <a:xfrm>
                      <a:off x="0" y="0"/>
                      <a:ext cx="5731510" cy="317690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t>This module computes the perceptual loss between a high-resolution (HR) image and its super-resolved (SR) version.</w:t>
      </w:r>
    </w:p>
    <w:p>
      <w:pPr>
        <w:rPr>
          <w:rFonts w:hint="default" w:ascii="Times New Roman" w:hAnsi="Times New Roman" w:cs="Times New Roman"/>
        </w:rPr>
      </w:pPr>
      <w:r>
        <w:rPr>
          <w:rFonts w:hint="default" w:ascii="Times New Roman" w:hAnsi="Times New Roman" w:cs="Times New Roman"/>
        </w:rPr>
        <w:t>It first normalizes the HR and SR images using the MeanShift module.</w:t>
      </w:r>
    </w:p>
    <w:p>
      <w:pPr>
        <w:rPr>
          <w:rFonts w:hint="default" w:ascii="Times New Roman" w:hAnsi="Times New Roman" w:cs="Times New Roman"/>
        </w:rPr>
      </w:pPr>
      <w:r>
        <w:rPr>
          <w:rFonts w:hint="default" w:ascii="Times New Roman" w:hAnsi="Times New Roman" w:cs="Times New Roman"/>
        </w:rPr>
        <w:t>Then, it passes these normalized images through a pre-trained VGG model (self.vgg) and extracts feature maps at a specified layer (layer parameter).</w:t>
      </w:r>
    </w:p>
    <w:p>
      <w:pPr>
        <w:rPr>
          <w:rFonts w:hint="default" w:ascii="Times New Roman" w:hAnsi="Times New Roman" w:cs="Times New Roman"/>
        </w:rPr>
      </w:pPr>
      <w:r>
        <w:rPr>
          <w:rFonts w:hint="default" w:ascii="Times New Roman" w:hAnsi="Times New Roman" w:cs="Times New Roman"/>
        </w:rPr>
        <w:t>The mean squared error (MSE) loss is computed between the feature maps of HR and SR images at the specified layer.</w:t>
      </w:r>
    </w:p>
    <w:p>
      <w:pPr>
        <w:rPr>
          <w:rFonts w:hint="default" w:ascii="Times New Roman" w:hAnsi="Times New Roman" w:cs="Times New Roman"/>
        </w:rPr>
      </w:pPr>
      <w:r>
        <w:rPr>
          <w:rFonts w:hint="default" w:ascii="Times New Roman" w:hAnsi="Times New Roman" w:cs="Times New Roman"/>
        </w:rPr>
        <w:t>The method also returns the feature maps of HR and SR images.</w:t>
      </w:r>
    </w:p>
    <w:p>
      <w:pPr>
        <w:rPr>
          <w:rFonts w:hint="default" w:ascii="Times New Roman" w:hAnsi="Times New Roman" w:cs="Times New Roman"/>
        </w:rPr>
      </w:pPr>
      <w:r>
        <w:rPr>
          <w:rFonts w:hint="default" w:ascii="Times New Roman" w:hAnsi="Times New Roman" w:cs="Times New Roman"/>
        </w:rPr>
        <w:t>This type of loss encourages the super-resolved image to have similar feature representations as the high-resolution image.</w:t>
      </w:r>
    </w:p>
    <w:p>
      <w:pPr>
        <w:rPr>
          <w:rFonts w:hint="default" w:ascii="Times New Roman" w:hAnsi="Times New Roman" w:cs="Times New Roman"/>
        </w:rPr>
      </w:pPr>
      <w:r>
        <w:rPr>
          <w:rFonts w:hint="default" w:ascii="Times New Roman" w:hAnsi="Times New Roman" w:cs="Times New Roman"/>
        </w:rPr>
        <w:t>TVLoss Module:</w:t>
      </w:r>
    </w:p>
    <w:p>
      <w:pPr>
        <w:rPr>
          <w:rFonts w:hint="default" w:ascii="Times New Roman" w:hAnsi="Times New Roman" w:cs="Times New Roman"/>
        </w:rPr>
      </w:pPr>
      <w:r>
        <w:rPr>
          <w:rFonts w:hint="default" w:ascii="Times New Roman" w:hAnsi="Times New Roman" w:cs="Times New Roman"/>
        </w:rPr>
        <w:drawing>
          <wp:inline distT="0" distB="0" distL="0" distR="0">
            <wp:extent cx="5731510" cy="3171825"/>
            <wp:effectExtent l="0" t="0" r="2540" b="9525"/>
            <wp:docPr id="212787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2714" name="Picture 1"/>
                    <pic:cNvPicPr>
                      <a:picLocks noChangeAspect="1"/>
                    </pic:cNvPicPr>
                  </pic:nvPicPr>
                  <pic:blipFill>
                    <a:blip r:embed="rId12"/>
                    <a:stretch>
                      <a:fillRect/>
                    </a:stretch>
                  </pic:blipFill>
                  <pic:spPr>
                    <a:xfrm>
                      <a:off x="0" y="0"/>
                      <a:ext cx="5731510" cy="317182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t>This module computes the total variation (TV) loss on the input tensor.</w:t>
      </w:r>
    </w:p>
    <w:p>
      <w:pPr>
        <w:rPr>
          <w:rFonts w:hint="default" w:ascii="Times New Roman" w:hAnsi="Times New Roman" w:cs="Times New Roman"/>
        </w:rPr>
      </w:pPr>
      <w:r>
        <w:rPr>
          <w:rFonts w:hint="default" w:ascii="Times New Roman" w:hAnsi="Times New Roman" w:cs="Times New Roman"/>
        </w:rPr>
        <w:t>TV loss measures the total variation of pixel intensities in an image and encourages spatial smoothness.</w:t>
      </w:r>
    </w:p>
    <w:p>
      <w:pPr>
        <w:rPr>
          <w:rFonts w:hint="default" w:ascii="Times New Roman" w:hAnsi="Times New Roman" w:cs="Times New Roman"/>
        </w:rPr>
      </w:pPr>
      <w:r>
        <w:rPr>
          <w:rFonts w:hint="default" w:ascii="Times New Roman" w:hAnsi="Times New Roman" w:cs="Times New Roman"/>
        </w:rPr>
        <w:t>It calculates the differences between neighboring pixels along the height and width dimensions of the input tensor and sums them up.</w:t>
      </w:r>
    </w:p>
    <w:p>
      <w:pPr>
        <w:rPr>
          <w:rFonts w:hint="default" w:ascii="Times New Roman" w:hAnsi="Times New Roman" w:cs="Times New Roman"/>
        </w:rPr>
      </w:pPr>
      <w:r>
        <w:rPr>
          <w:rFonts w:hint="default" w:ascii="Times New Roman" w:hAnsi="Times New Roman" w:cs="Times New Roman"/>
        </w:rPr>
        <w:t>The loss is normalized by the number of pixels in the input tensor.</w:t>
      </w:r>
    </w:p>
    <w:p>
      <w:pPr>
        <w:rPr>
          <w:rFonts w:hint="default" w:ascii="Times New Roman" w:hAnsi="Times New Roman" w:cs="Times New Roman"/>
        </w:rPr>
      </w:pPr>
      <w:r>
        <w:rPr>
          <w:rFonts w:hint="default" w:ascii="Times New Roman" w:hAnsi="Times New Roman" w:cs="Times New Roman"/>
        </w:rPr>
        <w:t>This type of loss is useful for removing noise and encouraging smoothness in the generated images.</w:t>
      </w:r>
    </w:p>
    <w:p>
      <w:pPr>
        <w:jc w:val="center"/>
        <w:rPr>
          <w:rFonts w:hint="default" w:ascii="Times New Roman" w:hAnsi="Times New Roman" w:cs="Times New Roman"/>
          <w:b/>
          <w:bCs/>
        </w:rPr>
      </w:pPr>
      <w:r>
        <w:rPr>
          <w:rFonts w:hint="default" w:ascii="Times New Roman" w:hAnsi="Times New Roman" w:cs="Times New Roman"/>
          <w:b/>
          <w:bCs/>
        </w:rPr>
        <w:t>Main.py</w:t>
      </w:r>
    </w:p>
    <w:p>
      <w:pPr>
        <w:rPr>
          <w:rFonts w:hint="default" w:ascii="Times New Roman" w:hAnsi="Times New Roman" w:cs="Times New Roman"/>
        </w:rPr>
      </w:pPr>
      <w:r>
        <w:rPr>
          <w:rFonts w:hint="default" w:ascii="Times New Roman" w:hAnsi="Times New Roman" w:cs="Times New Roman"/>
        </w:rPr>
        <w:t>The main.py Python script defines a command-line interface using argparse. The script imports functions (train, test, and test_only) from a module called mode. Based on the args.mode value provided in the command line, the script calls the appropriate function.</w:t>
      </w:r>
    </w:p>
    <w:p>
      <w:pPr>
        <w:rPr>
          <w:rFonts w:hint="default" w:ascii="Times New Roman" w:hAnsi="Times New Roman" w:cs="Times New Roman"/>
        </w:rPr>
      </w:pPr>
      <w:r>
        <w:rPr>
          <w:rFonts w:hint="default" w:ascii="Times New Roman" w:hAnsi="Times New Roman" w:cs="Times New Roman"/>
        </w:rPr>
        <w:t>Here's a summary of what this script does: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Argument Parsing:</w:t>
      </w:r>
    </w:p>
    <w:p>
      <w:pPr>
        <w:rPr>
          <w:rFonts w:hint="default" w:ascii="Times New Roman" w:hAnsi="Times New Roman" w:cs="Times New Roman"/>
        </w:rPr>
      </w:pPr>
      <w:r>
        <w:rPr>
          <w:rFonts w:hint="default" w:ascii="Times New Roman" w:hAnsi="Times New Roman" w:cs="Times New Roman"/>
        </w:rPr>
        <w:drawing>
          <wp:inline distT="0" distB="0" distL="0" distR="0">
            <wp:extent cx="5731510" cy="3391535"/>
            <wp:effectExtent l="0" t="0" r="2540" b="0"/>
            <wp:docPr id="197748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0694" name="Picture 1"/>
                    <pic:cNvPicPr>
                      <a:picLocks noChangeAspect="1"/>
                    </pic:cNvPicPr>
                  </pic:nvPicPr>
                  <pic:blipFill>
                    <a:blip r:embed="rId13"/>
                    <a:stretch>
                      <a:fillRect/>
                    </a:stretch>
                  </pic:blipFill>
                  <pic:spPr>
                    <a:xfrm>
                      <a:off x="0" y="0"/>
                      <a:ext cx="5731510" cy="339153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t>It uses argparse to parse command-line arguments. These arguments include file paths for low-resolution (LR) and ground truth (GT) images, training parameters (such as number of epochs, batch size, coefficients for different loss components), scaling factor, patch size, feature layer for perceptual loss, and other configurations.</w:t>
      </w:r>
    </w:p>
    <w:p>
      <w:pPr>
        <w:rPr>
          <w:rFonts w:hint="default" w:ascii="Times New Roman" w:hAnsi="Times New Roman" w:cs="Times New Roman"/>
        </w:rPr>
      </w:pPr>
      <w:r>
        <w:rPr>
          <w:rFonts w:hint="default" w:ascii="Times New Roman" w:hAnsi="Times New Roman" w:cs="Times New Roman"/>
        </w:rPr>
        <w:t>Function Dispatching:</w:t>
      </w:r>
    </w:p>
    <w:p>
      <w:pPr>
        <w:rPr>
          <w:rFonts w:hint="default" w:ascii="Times New Roman" w:hAnsi="Times New Roman" w:cs="Times New Roman"/>
        </w:rPr>
      </w:pPr>
      <w:r>
        <w:rPr>
          <w:rFonts w:hint="default" w:ascii="Times New Roman" w:hAnsi="Times New Roman" w:cs="Times New Roman"/>
        </w:rPr>
        <w:drawing>
          <wp:inline distT="0" distB="0" distL="0" distR="0">
            <wp:extent cx="5731510" cy="3026410"/>
            <wp:effectExtent l="0" t="0" r="2540" b="2540"/>
            <wp:docPr id="6817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698" name="Picture 1"/>
                    <pic:cNvPicPr>
                      <a:picLocks noChangeAspect="1"/>
                    </pic:cNvPicPr>
                  </pic:nvPicPr>
                  <pic:blipFill>
                    <a:blip r:embed="rId14"/>
                    <a:stretch>
                      <a:fillRect/>
                    </a:stretch>
                  </pic:blipFill>
                  <pic:spPr>
                    <a:xfrm>
                      <a:off x="0" y="0"/>
                      <a:ext cx="5731510" cy="302641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t>Depending on the value of args.mode, the script calls different functions from the mode module:</w:t>
      </w:r>
    </w:p>
    <w:p>
      <w:pPr>
        <w:rPr>
          <w:rFonts w:hint="default" w:ascii="Times New Roman" w:hAnsi="Times New Roman" w:cs="Times New Roman"/>
        </w:rPr>
      </w:pPr>
      <w:r>
        <w:rPr>
          <w:rFonts w:hint="default" w:ascii="Times New Roman" w:hAnsi="Times New Roman" w:cs="Times New Roman"/>
        </w:rPr>
        <w:t>If args.mode is 'train', it calls the train(args) function.</w:t>
      </w:r>
    </w:p>
    <w:p>
      <w:pPr>
        <w:rPr>
          <w:rFonts w:hint="default" w:ascii="Times New Roman" w:hAnsi="Times New Roman" w:cs="Times New Roman"/>
        </w:rPr>
      </w:pPr>
      <w:r>
        <w:rPr>
          <w:rFonts w:hint="default" w:ascii="Times New Roman" w:hAnsi="Times New Roman" w:cs="Times New Roman"/>
        </w:rPr>
        <w:t>If args.mode is 'test', it calls the test(args) function.</w:t>
      </w:r>
    </w:p>
    <w:p>
      <w:pPr>
        <w:rPr>
          <w:rFonts w:hint="default" w:ascii="Times New Roman" w:hAnsi="Times New Roman" w:cs="Times New Roman"/>
        </w:rPr>
      </w:pPr>
      <w:r>
        <w:rPr>
          <w:rFonts w:hint="default" w:ascii="Times New Roman" w:hAnsi="Times New Roman" w:cs="Times New Roman"/>
        </w:rPr>
        <w:t>If args.mode is 'test_only', it calls the test_only(args) function.</w:t>
      </w:r>
    </w:p>
    <w:p>
      <w:pPr>
        <w:rPr>
          <w:rFonts w:hint="default" w:ascii="Times New Roman" w:hAnsi="Times New Roman" w:cs="Times New Roman"/>
        </w:rPr>
      </w:pPr>
      <w:r>
        <w:rPr>
          <w:rFonts w:hint="default" w:ascii="Times New Roman" w:hAnsi="Times New Roman" w:cs="Times New Roman"/>
        </w:rPr>
        <w:t>Dynamic Import:</w:t>
      </w:r>
    </w:p>
    <w:p>
      <w:pPr>
        <w:rPr>
          <w:rFonts w:hint="default" w:ascii="Times New Roman" w:hAnsi="Times New Roman" w:cs="Times New Roman"/>
        </w:rPr>
      </w:pPr>
      <w:r>
        <w:rPr>
          <w:rFonts w:hint="default" w:ascii="Times New Roman" w:hAnsi="Times New Roman" w:cs="Times New Roman"/>
        </w:rPr>
        <w:t>The actual implementations of train, test, and test_only functions are assumed to be defined in the mode module. The script imports these functions dynamically based on the args.mode value.</w:t>
      </w:r>
    </w:p>
    <w:p>
      <w:pPr>
        <w:jc w:val="center"/>
        <w:rPr>
          <w:rFonts w:hint="default" w:ascii="Times New Roman" w:hAnsi="Times New Roman" w:cs="Times New Roman"/>
          <w:b/>
          <w:bCs/>
        </w:rPr>
      </w:pPr>
      <w:r>
        <w:rPr>
          <w:rFonts w:hint="default" w:ascii="Times New Roman" w:hAnsi="Times New Roman" w:cs="Times New Roman"/>
          <w:b/>
          <w:bCs/>
        </w:rPr>
        <w:t>Model.py</w:t>
      </w:r>
    </w:p>
    <w:p>
      <w:pPr>
        <w:rPr>
          <w:rFonts w:hint="default" w:ascii="Times New Roman" w:hAnsi="Times New Roman" w:cs="Times New Roman"/>
        </w:rPr>
      </w:pPr>
      <w:r>
        <w:rPr>
          <w:rFonts w:hint="default" w:ascii="Times New Roman" w:hAnsi="Times New Roman" w:cs="Times New Roman"/>
        </w:rPr>
        <w:t xml:space="preserve">This section includes the </w:t>
      </w:r>
      <w:r>
        <w:rPr>
          <w:rFonts w:hint="default" w:ascii="Times New Roman" w:hAnsi="Times New Roman" w:cs="Times New Roman"/>
          <w:b/>
          <w:bCs/>
        </w:rPr>
        <w:t>train, test, and test_only</w:t>
      </w:r>
      <w:r>
        <w:rPr>
          <w:rFonts w:hint="default" w:ascii="Times New Roman" w:hAnsi="Times New Roman" w:cs="Times New Roman"/>
        </w:rPr>
        <w:t xml:space="preserve"> functions, which are used for training the model, evaluating it, and performing inference on test images. Here's a brief overview of these functions: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b/>
          <w:bCs/>
        </w:rPr>
        <w:t>train(args):</w:t>
      </w:r>
      <w:r>
        <w:rPr>
          <w:rFonts w:hint="default" w:ascii="Times New Roman" w:hAnsi="Times New Roman" w:cs="Times New Roman"/>
        </w:rPr>
        <w:t xml:space="preserve"> This function is for training the SRGAN model. It has the following major steps:</w:t>
      </w:r>
    </w:p>
    <w:p>
      <w:pPr>
        <w:rPr>
          <w:rFonts w:hint="default" w:ascii="Times New Roman" w:hAnsi="Times New Roman" w:cs="Times New Roman"/>
        </w:rPr>
      </w:pPr>
      <w:r>
        <w:rPr>
          <w:rFonts w:hint="default" w:ascii="Times New Roman" w:hAnsi="Times New Roman" w:cs="Times New Roman"/>
        </w:rPr>
        <w:drawing>
          <wp:inline distT="0" distB="0" distL="0" distR="0">
            <wp:extent cx="5731510" cy="3150870"/>
            <wp:effectExtent l="0" t="0" r="2540" b="0"/>
            <wp:docPr id="103047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6397" name="Picture 1"/>
                    <pic:cNvPicPr>
                      <a:picLocks noChangeAspect="1"/>
                    </pic:cNvPicPr>
                  </pic:nvPicPr>
                  <pic:blipFill>
                    <a:blip r:embed="rId15"/>
                    <a:stretch>
                      <a:fillRect/>
                    </a:stretch>
                  </pic:blipFill>
                  <pic:spPr>
                    <a:xfrm>
                      <a:off x="0" y="0"/>
                      <a:ext cx="5731510" cy="315087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t>Data loading and preprocessing: Loads the training data and applies transformations.</w:t>
      </w:r>
    </w:p>
    <w:p>
      <w:pPr>
        <w:rPr>
          <w:rFonts w:hint="default" w:ascii="Times New Roman" w:hAnsi="Times New Roman" w:cs="Times New Roman"/>
        </w:rPr>
      </w:pPr>
      <w:r>
        <w:rPr>
          <w:rFonts w:hint="default" w:ascii="Times New Roman" w:hAnsi="Times New Roman" w:cs="Times New Roman"/>
        </w:rPr>
        <w:t>Model setup: Creates the SRGAN generator and discriminator models.</w:t>
      </w:r>
    </w:p>
    <w:p>
      <w:pPr>
        <w:rPr>
          <w:rFonts w:hint="default" w:ascii="Times New Roman" w:hAnsi="Times New Roman" w:cs="Times New Roman"/>
        </w:rPr>
      </w:pPr>
      <w:r>
        <w:rPr>
          <w:rFonts w:hint="default" w:ascii="Times New Roman" w:hAnsi="Times New Roman" w:cs="Times New Roman"/>
        </w:rPr>
        <w:t>Pre-training: Trains the generator using L2 loss for a specified number of epochs.</w:t>
      </w:r>
    </w:p>
    <w:p>
      <w:pPr>
        <w:rPr>
          <w:rFonts w:hint="default" w:ascii="Times New Roman" w:hAnsi="Times New Roman" w:cs="Times New Roman"/>
        </w:rPr>
      </w:pPr>
      <w:r>
        <w:rPr>
          <w:rFonts w:hint="default" w:ascii="Times New Roman" w:hAnsi="Times New Roman" w:cs="Times New Roman"/>
        </w:rPr>
        <w:t>Fine-tuning: Further trains the generator using perceptual and adversarial loss, along with training the discriminator to distinguish between real and generated images.</w:t>
      </w:r>
    </w:p>
    <w:p>
      <w:pPr>
        <w:rPr>
          <w:rFonts w:hint="default" w:ascii="Times New Roman" w:hAnsi="Times New Roman" w:cs="Times New Roman"/>
        </w:rPr>
      </w:pPr>
      <w:r>
        <w:rPr>
          <w:rFonts w:hint="default" w:ascii="Times New Roman" w:hAnsi="Times New Roman" w:cs="Times New Roman"/>
        </w:rPr>
        <w:t>Loss functions: Defines various loss functions, including MSE loss, BCE loss, perceptual loss, adversarial loss, and total variance loss.</w:t>
      </w:r>
    </w:p>
    <w:p>
      <w:pPr>
        <w:rPr>
          <w:rFonts w:hint="default" w:ascii="Times New Roman" w:hAnsi="Times New Roman" w:cs="Times New Roman"/>
        </w:rPr>
      </w:pPr>
      <w:r>
        <w:rPr>
          <w:rFonts w:hint="default" w:ascii="Times New Roman" w:hAnsi="Times New Roman" w:cs="Times New Roman"/>
        </w:rPr>
        <w:t>Training loop: Alternates between training the discriminator and the generator while updating their parameters.</w:t>
      </w:r>
    </w:p>
    <w:p>
      <w:pPr>
        <w:rPr>
          <w:rFonts w:hint="default" w:ascii="Times New Roman" w:hAnsi="Times New Roman" w:cs="Times New Roman"/>
        </w:rPr>
      </w:pPr>
      <w:r>
        <w:rPr>
          <w:rFonts w:hint="default" w:ascii="Times New Roman" w:hAnsi="Times New Roman" w:cs="Times New Roman"/>
        </w:rPr>
        <w:t>Learning rate scheduling: Adjusts the learning rate during training.</w:t>
      </w:r>
    </w:p>
    <w:p>
      <w:pPr>
        <w:rPr>
          <w:rFonts w:hint="default" w:ascii="Times New Roman" w:hAnsi="Times New Roman" w:cs="Times New Roman"/>
        </w:rPr>
      </w:pPr>
      <w:r>
        <w:rPr>
          <w:rFonts w:hint="default" w:ascii="Times New Roman" w:hAnsi="Times New Roman" w:cs="Times New Roman"/>
        </w:rPr>
        <w:t>Model checkpointing: Periodically saves the model weights.</w:t>
      </w:r>
    </w:p>
    <w:p>
      <w:pPr>
        <w:rPr>
          <w:rFonts w:hint="default" w:ascii="Times New Roman" w:hAnsi="Times New Roman" w:cs="Times New Roman"/>
        </w:rPr>
      </w:pPr>
      <w:r>
        <w:rPr>
          <w:rFonts w:hint="default" w:ascii="Times New Roman" w:hAnsi="Times New Roman" w:cs="Times New Roman"/>
        </w:rPr>
        <w:t>test(args): This function is for evaluating the trained SRGAN model on a test dataset. It performs the following steps: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Data loading: Loads the test dataset.</w:t>
      </w:r>
    </w:p>
    <w:p>
      <w:pPr>
        <w:rPr>
          <w:rFonts w:hint="default" w:ascii="Times New Roman" w:hAnsi="Times New Roman" w:cs="Times New Roman"/>
        </w:rPr>
      </w:pPr>
      <w:r>
        <w:rPr>
          <w:rFonts w:hint="default" w:ascii="Times New Roman" w:hAnsi="Times New Roman" w:cs="Times New Roman"/>
        </w:rPr>
        <w:t>Model setup: Loads the pre-trained SRGAN generator.</w:t>
      </w:r>
    </w:p>
    <w:p>
      <w:pPr>
        <w:rPr>
          <w:rFonts w:hint="default" w:ascii="Times New Roman" w:hAnsi="Times New Roman" w:cs="Times New Roman"/>
        </w:rPr>
      </w:pPr>
      <w:r>
        <w:rPr>
          <w:rFonts w:hint="default" w:ascii="Times New Roman" w:hAnsi="Times New Roman" w:cs="Times New Roman"/>
        </w:rPr>
        <w:t>Testing loop: Iterates through the test data, generates high-resolution images from low-resolution inputs, and computes PSNR (Peak Signal-to-Noise Ratio) to evaluate the image quality.</w:t>
      </w:r>
    </w:p>
    <w:p>
      <w:pPr>
        <w:rPr>
          <w:rFonts w:hint="default" w:ascii="Times New Roman" w:hAnsi="Times New Roman" w:cs="Times New Roman"/>
        </w:rPr>
      </w:pPr>
      <w:r>
        <w:rPr>
          <w:rFonts w:hint="default" w:ascii="Times New Roman" w:hAnsi="Times New Roman" w:cs="Times New Roman"/>
        </w:rPr>
        <w:t>Result saving: Saves the generated images and PSNR values to a file.</w:t>
      </w:r>
    </w:p>
    <w:p>
      <w:pPr>
        <w:rPr>
          <w:rFonts w:hint="default" w:ascii="Times New Roman" w:hAnsi="Times New Roman" w:cs="Times New Roman"/>
        </w:rPr>
      </w:pPr>
      <w:r>
        <w:rPr>
          <w:rFonts w:hint="default" w:ascii="Times New Roman" w:hAnsi="Times New Roman" w:cs="Times New Roman"/>
        </w:rPr>
        <w:t xml:space="preserve">test_only(args): This function is for performing inference with the trained SRGAN model on test images. It has a similar structure to the test function but doesn't compute PSNR or save PSNR values to a file. Instead, it saves the generated images. </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0" distR="0">
            <wp:extent cx="5731510" cy="2991485"/>
            <wp:effectExtent l="0" t="0" r="2540" b="0"/>
            <wp:docPr id="334180994" name="Picture 33418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0994" name="Picture 334180994"/>
                    <pic:cNvPicPr>
                      <a:picLocks noChangeAspect="1"/>
                    </pic:cNvPicPr>
                  </pic:nvPicPr>
                  <pic:blipFill>
                    <a:blip r:embed="rId16"/>
                    <a:stretch>
                      <a:fillRect/>
                    </a:stretch>
                  </pic:blipFill>
                  <pic:spPr>
                    <a:xfrm>
                      <a:off x="0" y="0"/>
                      <a:ext cx="5731510" cy="2991485"/>
                    </a:xfrm>
                    <a:prstGeom prst="rect">
                      <a:avLst/>
                    </a:prstGeom>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b/>
          <w:bCs/>
        </w:rPr>
      </w:pPr>
      <w:r>
        <w:rPr>
          <w:rFonts w:hint="default" w:ascii="Times New Roman" w:hAnsi="Times New Roman" w:cs="Times New Roman"/>
          <w:b/>
          <w:bCs/>
        </w:rPr>
        <w:t>VGG9.PY</w:t>
      </w:r>
    </w:p>
    <w:p>
      <w:pPr>
        <w:rPr>
          <w:rFonts w:hint="default" w:ascii="Times New Roman" w:hAnsi="Times New Roman" w:cs="Times New Roman"/>
        </w:rPr>
      </w:pPr>
      <w:r>
        <w:rPr>
          <w:rFonts w:hint="default" w:ascii="Times New Roman" w:hAnsi="Times New Roman" w:cs="Times New Roman"/>
        </w:rPr>
        <w:t>The provided code defines a custom VGG-19 network for feature extraction. The vgg19 class inherits from nn. Module and constructs the VGG-19 architecture using pre-trained layers from the torchvision library. The network extracts features from different layers and provides the output as a namedtuple.</w:t>
      </w:r>
    </w:p>
    <w:p>
      <w:pPr>
        <w:rPr>
          <w:rFonts w:hint="default" w:ascii="Times New Roman" w:hAnsi="Times New Roman" w:cs="Times New Roman"/>
        </w:rPr>
      </w:pPr>
      <w:r>
        <w:rPr>
          <w:rFonts w:hint="default" w:ascii="Times New Roman" w:hAnsi="Times New Roman" w:cs="Times New Roman"/>
        </w:rPr>
        <w:drawing>
          <wp:inline distT="0" distB="0" distL="0" distR="0">
            <wp:extent cx="5731510" cy="3352165"/>
            <wp:effectExtent l="0" t="0" r="2540" b="635"/>
            <wp:docPr id="1119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814" name="Picture 1"/>
                    <pic:cNvPicPr>
                      <a:picLocks noChangeAspect="1"/>
                    </pic:cNvPicPr>
                  </pic:nvPicPr>
                  <pic:blipFill>
                    <a:blip r:embed="rId17"/>
                    <a:stretch>
                      <a:fillRect/>
                    </a:stretch>
                  </pic:blipFill>
                  <pic:spPr>
                    <a:xfrm>
                      <a:off x="0" y="0"/>
                      <a:ext cx="5731510" cy="3352165"/>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0" distR="0">
            <wp:extent cx="5731510" cy="2951480"/>
            <wp:effectExtent l="0" t="0" r="2540" b="1270"/>
            <wp:docPr id="170339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6964" name="Picture 1"/>
                    <pic:cNvPicPr>
                      <a:picLocks noChangeAspect="1"/>
                    </pic:cNvPicPr>
                  </pic:nvPicPr>
                  <pic:blipFill>
                    <a:blip r:embed="rId18"/>
                    <a:stretch>
                      <a:fillRect/>
                    </a:stretch>
                  </pic:blipFill>
                  <pic:spPr>
                    <a:xfrm>
                      <a:off x="0" y="0"/>
                      <a:ext cx="5731510" cy="2951480"/>
                    </a:xfrm>
                    <a:prstGeom prst="rect">
                      <a:avLst/>
                    </a:prstGeom>
                  </pic:spPr>
                </pic:pic>
              </a:graphicData>
            </a:graphic>
          </wp:inline>
        </w:drawing>
      </w:r>
    </w:p>
    <w:p>
      <w:pPr>
        <w:rPr>
          <w:rFonts w:hint="default" w:ascii="Times New Roman" w:hAnsi="Times New Roman" w:cs="Times New Roman"/>
        </w:rPr>
      </w:pPr>
      <w:r>
        <w:rPr>
          <w:rFonts w:hint="default" w:ascii="Times New Roman" w:hAnsi="Times New Roman" w:cs="Times New Roman"/>
        </w:rPr>
        <w:t>Here's a summary of what the code does:</w:t>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t>Initialization: The class takes two optional parameters - pre_trained and require_grad. If pre_trained is True, the model loads pre-trained weights from torchvision. If require_grad is False, the model parameters are set to not require gradients, effectively freezing the layers during training.</w:t>
      </w:r>
    </w:p>
    <w:p>
      <w:pPr>
        <w:rPr>
          <w:rFonts w:hint="default" w:ascii="Times New Roman" w:hAnsi="Times New Roman" w:cs="Times New Roman"/>
        </w:rPr>
      </w:pPr>
    </w:p>
    <w:p>
      <w:pPr>
        <w:rPr>
          <w:rFonts w:hint="default" w:ascii="Times New Roman" w:hAnsi="Times New Roman" w:cs="Times New Roman"/>
          <w:sz w:val="24"/>
          <w:szCs w:val="24"/>
        </w:rPr>
      </w:pPr>
      <w:r>
        <w:rPr>
          <w:rFonts w:hint="default" w:ascii="Times New Roman" w:hAnsi="Times New Roman" w:cs="Times New Roman"/>
        </w:rPr>
        <w:t xml:space="preserve">Forward Method: The forward method defines the forward pass of the network. It passes the input through various convolutional and pooling layers, storing intermediate outputs at </w:t>
      </w:r>
      <w:r>
        <w:rPr>
          <w:rFonts w:hint="default" w:ascii="Times New Roman" w:hAnsi="Times New Roman" w:cs="Times New Roman"/>
          <w:sz w:val="24"/>
          <w:szCs w:val="24"/>
        </w:rPr>
        <w:t>specific layers. The intermediate outputs are then packed into a namedtuple and returned.</w:t>
      </w:r>
    </w:p>
    <w:p>
      <w:pPr>
        <w:rPr>
          <w:rFonts w:hint="default" w:ascii="Times New Roman" w:hAnsi="Times New Roman" w:cs="Times New Roman"/>
        </w:rPr>
      </w:pPr>
      <w:bookmarkStart w:id="0" w:name="_GoBack"/>
      <w:bookmarkEnd w:id="0"/>
    </w:p>
    <w:p>
      <w:pPr>
        <w:rPr>
          <w:rFonts w:hint="default" w:ascii="Times New Roman" w:hAnsi="Times New Roman" w:cs="Times New Roman"/>
        </w:rPr>
      </w:pPr>
      <w:r>
        <w:rPr>
          <w:rFonts w:hint="default" w:ascii="Times New Roman" w:hAnsi="Times New Roman" w:cs="Times New Roman"/>
        </w:rPr>
        <w:t>Named</w:t>
      </w:r>
      <w:r>
        <w:rPr>
          <w:rFonts w:hint="default" w:cs="Times New Roman"/>
          <w:lang w:val="en-US"/>
        </w:rPr>
        <w:t xml:space="preserve"> </w:t>
      </w:r>
      <w:r>
        <w:rPr>
          <w:rFonts w:hint="default" w:ascii="Times New Roman" w:hAnsi="Times New Roman" w:cs="Times New Roman"/>
        </w:rPr>
        <w:t>tuple Output: The output of the forward pass is a namedtuple named vgg_output, containing the intermediate feature maps from specific layers of the VGG-19 network. This allows easy access to different layers' outputs.9</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Ubuntu Mono">
    <w:altName w:val="Segoe Print"/>
    <w:panose1 w:val="00000000000000000000"/>
    <w:charset w:val="00"/>
    <w:family w:val="modern"/>
    <w:pitch w:val="default"/>
    <w:sig w:usb0="00000000" w:usb1="00000000" w:usb2="00000000" w:usb3="00000000" w:csb0="000000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746"/>
    <w:rsid w:val="0001174F"/>
    <w:rsid w:val="000873C6"/>
    <w:rsid w:val="000B5FB0"/>
    <w:rsid w:val="000F5356"/>
    <w:rsid w:val="00234D21"/>
    <w:rsid w:val="002E714B"/>
    <w:rsid w:val="00346667"/>
    <w:rsid w:val="00377960"/>
    <w:rsid w:val="00470153"/>
    <w:rsid w:val="00581746"/>
    <w:rsid w:val="00891954"/>
    <w:rsid w:val="009321A8"/>
    <w:rsid w:val="00A15D2A"/>
    <w:rsid w:val="00B12AE1"/>
    <w:rsid w:val="00B90E57"/>
    <w:rsid w:val="00E344F5"/>
    <w:rsid w:val="00EC68D2"/>
    <w:rsid w:val="0B3823B7"/>
    <w:rsid w:val="76A32B17"/>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Times New Roman" w:hAnsi="Times New Roman" w:cs="Times New Roman" w:eastAsiaTheme="minorHAnsi"/>
      <w:kern w:val="2"/>
      <w:sz w:val="24"/>
      <w:szCs w:val="24"/>
      <w:lang w:val="en-US"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TML Code"/>
    <w:basedOn w:val="2"/>
    <w:semiHidden/>
    <w:unhideWhenUsed/>
    <w:qFormat/>
    <w:uiPriority w:val="99"/>
    <w:rPr>
      <w:rFonts w:ascii="Courier New" w:hAnsi="Courier New" w:eastAsia="Times New Roman"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12</Pages>
  <Words>1165</Words>
  <Characters>6548</Characters>
  <Lines>169</Lines>
  <Paragraphs>81</Paragraphs>
  <TotalTime>7</TotalTime>
  <ScaleCrop>false</ScaleCrop>
  <LinksUpToDate>false</LinksUpToDate>
  <CharactersWithSpaces>7637</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2023-10-31T16:08:00Z</dcterms:created>
  <dc:creator>Fluxtech</dc:creator>
  <cp:lastModifiedBy>ruchi</cp:lastModifiedBy>
  <dcterms:modified xsi:type="dcterms:W3CDTF">2023-12-11T19:52:52Z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8a834c6b-6a09-4581-acca-cf8eab596800</vt:lpwstr>
  </property>
  <property fmtid="{D5CDD505-2E9C-101B-9397-08002B2CF9AE}" pid="3" name="KSOProductBuildVer">
    <vt:lpwstr>1033-12.2.0.13359</vt:lpwstr>
  </property>
  <property fmtid="{D5CDD505-2E9C-101B-9397-08002B2CF9AE}" pid="4" name="ICV">
    <vt:lpwstr>B1046E9802E44CC6AD708AA17A94D34F_12</vt:lpwstr>
  </property>
</Properties>
</file>